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1F" w:rsidRDefault="00F7281F" w:rsidP="00F7281F">
      <w:pPr>
        <w:spacing w:line="320" w:lineRule="atLeast"/>
        <w:jc w:val="both"/>
        <w:rPr>
          <w:rFonts w:ascii="Century Gothic" w:hAnsi="Century Gothic"/>
          <w:sz w:val="24"/>
          <w:szCs w:val="24"/>
        </w:rPr>
      </w:pPr>
    </w:p>
    <w:p w:rsidR="00F7281F" w:rsidRPr="005377BB" w:rsidRDefault="00F7281F" w:rsidP="00F7281F">
      <w:pPr>
        <w:spacing w:line="320" w:lineRule="atLeast"/>
        <w:jc w:val="both"/>
        <w:rPr>
          <w:rFonts w:ascii="Century Gothic" w:hAnsi="Century Gothic"/>
          <w:sz w:val="24"/>
          <w:szCs w:val="24"/>
        </w:rPr>
      </w:pPr>
      <w:r w:rsidRPr="00B54306">
        <w:rPr>
          <w:rFonts w:ascii="Century Gothic" w:hAnsi="Century Gothic"/>
          <w:noProof/>
          <w:sz w:val="24"/>
          <w:szCs w:val="24"/>
        </w:rPr>
        <w:drawing>
          <wp:anchor distT="0" distB="0" distL="114300" distR="114300" simplePos="0" relativeHeight="251659264" behindDoc="0" locked="0" layoutInCell="1" allowOverlap="1">
            <wp:simplePos x="0" y="0"/>
            <wp:positionH relativeFrom="column">
              <wp:posOffset>-156845</wp:posOffset>
            </wp:positionH>
            <wp:positionV relativeFrom="paragraph">
              <wp:posOffset>-292735</wp:posOffset>
            </wp:positionV>
            <wp:extent cx="1546225" cy="10928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Nursery-Logo-0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6225" cy="1092835"/>
                    </a:xfrm>
                    <a:prstGeom prst="rect">
                      <a:avLst/>
                    </a:prstGeom>
                  </pic:spPr>
                </pic:pic>
              </a:graphicData>
            </a:graphic>
          </wp:anchor>
        </w:drawing>
      </w:r>
      <w:r w:rsidR="001A272D">
        <w:rPr>
          <w:rFonts w:ascii="Century Gothic" w:hAnsi="Century Gothic"/>
          <w:noProof/>
          <w:sz w:val="24"/>
          <w:szCs w:val="24"/>
          <w:lang w:eastAsia="ja-JP"/>
        </w:rPr>
        <w:pict>
          <v:shapetype id="_x0000_t202" coordsize="21600,21600" o:spt="202" path="m,l,21600r21600,l21600,xe">
            <v:stroke joinstyle="miter"/>
            <v:path gradientshapeok="t" o:connecttype="rect"/>
          </v:shapetype>
          <v:shape id="Text Box 25" o:spid="_x0000_s1026" type="#_x0000_t202" style="position:absolute;left:0;text-align:left;margin-left:-30pt;margin-top:-5.25pt;width:585.05pt;height:59.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wCgIAAPQDAAAOAAAAZHJzL2Uyb0RvYy54bWysU9tuGyEQfa/Uf0C817t27DpZeR2lSVNV&#10;Si9S0g8Ys6wXFRgK2Lvu13dgHcdK36rygIAZDuecGVbXg9FsL31QaGs+nZScSSuwUXZb8x9P9+8u&#10;OQsRbAMaraz5QQZ+vX77ZtW7Ss6wQ91IzwjEhqp3Ne9idFVRBNFJA2GCTloKtugNRNr6bdF46And&#10;6GJWlu+LHn3jPAoZAp3ejUG+zvhtK0X81rZBRqZrTtxinn2eN2ku1iuoth5cp8SRBvwDCwPK0qMn&#10;qDuIwHZe/QVllPAYsI0TgabAtlVCZg2kZlq+UvPYgZNZC5kT3Mmm8P9gxdf9d89UU/PZgjMLhmr0&#10;JIfIPuDA6Ij86V2oKO3RUWIc6JzqnLUG94DiZ2AWbzuwW3njPfadhIb4TdPN4uzqiBMSyKb/gg29&#10;A7uIGWhovUnmkR2M0KlOh1NtEhdBh8v5RTm9II6CYsvFbL7M5Aqonm87H+IniYalRc091T6jw/4h&#10;xMQGqueU9JjFe6V1rr+2rK/51YL0vooYFak9tTI1vyzTGBsmifxom3w5gtLjmh7Q9qg6CR0lx2Ez&#10;UGKyYoPNgfR7HNuQvg0tOvS/OeupBWsefu3AS870Z0seXk3n89SzeTNfLGe08eeRzXkErCComkfO&#10;xuVtzH0+Krohr1uVbXhhcuRKrZXdOX6D1Lvn+5z18lnXfwAAAP//AwBQSwMEFAAGAAgAAAAhANAb&#10;pOXeAAAADAEAAA8AAABkcnMvZG93bnJldi54bWxMj8FOwzAQRO9I/IO1SNxabxCtShqnQiCuIFpA&#10;6s2Nt0lEvI5itwl/z/YEtxntaPZNsZl8p840xDawgWyOoIir4FquDXzsXmYrUDFZdrYLTAZ+KMKm&#10;vL4qbO7CyO903qZaSQnH3BpoUupzrWPVkLdxHnpiuR3D4G0SO9TaDXaUct/pO8Sl9rZl+dDYnp4a&#10;qr63J2/g8/W4/7rHt/rZL/oxTKjZP2hjbm+mxzWoRFP6C8MFX9ChFKZDOLGLqjMwW6JsSSIyXIC6&#10;JLIMM1AHUbhC0GWh/48ofwEAAP//AwBQSwECLQAUAAYACAAAACEAtoM4kv4AAADhAQAAEwAAAAAA&#10;AAAAAAAAAAAAAAAAW0NvbnRlbnRfVHlwZXNdLnhtbFBLAQItABQABgAIAAAAIQA4/SH/1gAAAJQB&#10;AAALAAAAAAAAAAAAAAAAAC8BAABfcmVscy8ucmVsc1BLAQItABQABgAIAAAAIQA2+N3wCgIAAPQD&#10;AAAOAAAAAAAAAAAAAAAAAC4CAABkcnMvZTJvRG9jLnhtbFBLAQItABQABgAIAAAAIQDQG6Tl3gAA&#10;AAwBAAAPAAAAAAAAAAAAAAAAAGQEAABkcnMvZG93bnJldi54bWxQSwUGAAAAAAQABADzAAAAbwUA&#10;AAAA&#10;" filled="f" stroked="f">
            <v:textbox>
              <w:txbxContent>
                <w:p w:rsidR="00F7281F" w:rsidRPr="00983ECE" w:rsidRDefault="00101F94" w:rsidP="00F7281F">
                  <w:pPr>
                    <w:pStyle w:val="NoSpacing"/>
                    <w:ind w:left="1440" w:firstLine="720"/>
                    <w:jc w:val="center"/>
                    <w:rPr>
                      <w:rFonts w:ascii="Century Gothic" w:hAnsi="Century Gothic"/>
                      <w:b/>
                      <w:sz w:val="40"/>
                      <w:szCs w:val="24"/>
                    </w:rPr>
                  </w:pPr>
                  <w:r>
                    <w:rPr>
                      <w:rFonts w:ascii="Century Gothic" w:hAnsi="Century Gothic"/>
                      <w:b/>
                      <w:sz w:val="40"/>
                      <w:szCs w:val="24"/>
                    </w:rPr>
                    <w:t>Corona Virus (COVID 19)</w:t>
                  </w:r>
                </w:p>
                <w:p w:rsidR="00F7281F" w:rsidRPr="00983ECE" w:rsidRDefault="00101F94" w:rsidP="00F7281F">
                  <w:pPr>
                    <w:pStyle w:val="NoSpacing"/>
                    <w:ind w:left="1440" w:firstLine="720"/>
                    <w:jc w:val="center"/>
                    <w:rPr>
                      <w:rFonts w:ascii="Century Gothic" w:hAnsi="Century Gothic"/>
                      <w:b/>
                      <w:sz w:val="40"/>
                      <w:szCs w:val="24"/>
                    </w:rPr>
                  </w:pPr>
                  <w:r>
                    <w:rPr>
                      <w:rFonts w:ascii="Century Gothic" w:hAnsi="Century Gothic"/>
                      <w:b/>
                      <w:sz w:val="40"/>
                      <w:szCs w:val="24"/>
                    </w:rPr>
                    <w:t xml:space="preserve">Hygiene </w:t>
                  </w:r>
                  <w:r w:rsidR="002869A5">
                    <w:rPr>
                      <w:rFonts w:ascii="Century Gothic" w:hAnsi="Century Gothic"/>
                      <w:b/>
                      <w:sz w:val="40"/>
                      <w:szCs w:val="24"/>
                    </w:rPr>
                    <w:t>Policy</w:t>
                  </w:r>
                </w:p>
                <w:p w:rsidR="00F7281F" w:rsidRDefault="00F7281F" w:rsidP="00F7281F">
                  <w:pPr>
                    <w:ind w:left="3600" w:firstLine="720"/>
                    <w:jc w:val="center"/>
                    <w:rPr>
                      <w:rFonts w:ascii="Century Gothic" w:hAnsi="Century Gothic"/>
                      <w:b/>
                      <w:sz w:val="52"/>
                    </w:rPr>
                  </w:pPr>
                </w:p>
                <w:p w:rsidR="00F7281F" w:rsidRPr="00A92F67" w:rsidRDefault="00F7281F" w:rsidP="00F7281F">
                  <w:pPr>
                    <w:ind w:left="720" w:firstLine="720"/>
                    <w:jc w:val="center"/>
                    <w:rPr>
                      <w:rFonts w:ascii="Century Gothic" w:hAnsi="Century Gothic"/>
                      <w:sz w:val="36"/>
                    </w:rPr>
                  </w:pPr>
                </w:p>
              </w:txbxContent>
            </v:textbox>
          </v:shape>
        </w:pict>
      </w:r>
    </w:p>
    <w:p w:rsidR="00F7281F" w:rsidRPr="005377BB" w:rsidRDefault="00F7281F" w:rsidP="00F7281F">
      <w:pPr>
        <w:spacing w:line="320" w:lineRule="atLeast"/>
        <w:jc w:val="both"/>
        <w:rPr>
          <w:rFonts w:ascii="Century Gothic" w:hAnsi="Century Gothic"/>
          <w:sz w:val="24"/>
          <w:szCs w:val="24"/>
        </w:rPr>
      </w:pPr>
    </w:p>
    <w:p w:rsidR="00F7281F" w:rsidRPr="005377BB" w:rsidRDefault="00F7281F" w:rsidP="00F7281F">
      <w:pPr>
        <w:spacing w:line="320" w:lineRule="atLeast"/>
        <w:jc w:val="both"/>
        <w:rPr>
          <w:rFonts w:ascii="Century Gothic" w:hAnsi="Century Gothic"/>
          <w:sz w:val="24"/>
          <w:szCs w:val="24"/>
        </w:rPr>
      </w:pPr>
    </w:p>
    <w:p w:rsidR="00F7281F" w:rsidRPr="009470FE" w:rsidRDefault="00F7281F" w:rsidP="00F7281F">
      <w:pPr>
        <w:spacing w:line="320" w:lineRule="atLeast"/>
        <w:jc w:val="both"/>
        <w:rPr>
          <w:rFonts w:ascii="Century Gothic" w:hAnsi="Century Gothic"/>
          <w:b/>
          <w:sz w:val="24"/>
          <w:szCs w:val="24"/>
        </w:rPr>
      </w:pPr>
    </w:p>
    <w:tbl>
      <w:tblPr>
        <w:tblStyle w:val="TableGrid"/>
        <w:tblW w:w="0" w:type="auto"/>
        <w:tblLook w:val="04A0"/>
      </w:tblPr>
      <w:tblGrid>
        <w:gridCol w:w="10683"/>
      </w:tblGrid>
      <w:tr w:rsidR="00F7281F" w:rsidTr="00AE1D7C">
        <w:tc>
          <w:tcPr>
            <w:tcW w:w="10683" w:type="dxa"/>
            <w:shd w:val="clear" w:color="auto" w:fill="00B050"/>
          </w:tcPr>
          <w:p w:rsidR="00F7281F" w:rsidRDefault="00F7281F" w:rsidP="00AE1D7C">
            <w:pPr>
              <w:spacing w:line="320" w:lineRule="atLeast"/>
              <w:jc w:val="both"/>
              <w:rPr>
                <w:rFonts w:ascii="Century Gothic" w:hAnsi="Century Gothic"/>
                <w:b/>
                <w:color w:val="FFFFFF" w:themeColor="background1"/>
                <w:sz w:val="24"/>
                <w:szCs w:val="24"/>
              </w:rPr>
            </w:pPr>
            <w:r>
              <w:rPr>
                <w:rFonts w:ascii="Century Gothic" w:hAnsi="Century Gothic"/>
                <w:b/>
                <w:color w:val="FFFFFF" w:themeColor="background1"/>
                <w:sz w:val="24"/>
                <w:szCs w:val="24"/>
              </w:rPr>
              <w:t>PURPOSE</w:t>
            </w:r>
          </w:p>
        </w:tc>
      </w:tr>
      <w:tr w:rsidR="00F7281F" w:rsidTr="00AE1D7C">
        <w:tc>
          <w:tcPr>
            <w:tcW w:w="10683" w:type="dxa"/>
            <w:shd w:val="clear" w:color="auto" w:fill="auto"/>
          </w:tcPr>
          <w:p w:rsidR="002869A5" w:rsidRPr="002869A5" w:rsidRDefault="002869A5" w:rsidP="002869A5">
            <w:pPr>
              <w:pStyle w:val="Default"/>
              <w:rPr>
                <w:rFonts w:ascii="Century Gothic" w:hAnsi="Century Gothic" w:cstheme="minorBidi"/>
                <w:color w:val="auto"/>
                <w:shd w:val="clear" w:color="auto" w:fill="FFFFFF"/>
              </w:rPr>
            </w:pPr>
            <w:r w:rsidRPr="002869A5">
              <w:rPr>
                <w:rFonts w:ascii="Century Gothic" w:hAnsi="Century Gothic" w:cstheme="minorBidi"/>
                <w:color w:val="auto"/>
                <w:shd w:val="clear" w:color="auto" w:fill="FFFFFF"/>
              </w:rPr>
              <w:t xml:space="preserve">ABC Nursery intends to use this policy to provide precautionary measures to minimize transmission risks of disease in the setting during an epidemic or pandemic. It also states ideas for continuity of business if allowed. </w:t>
            </w:r>
          </w:p>
          <w:p w:rsidR="002869A5" w:rsidRPr="002869A5" w:rsidRDefault="002869A5" w:rsidP="002869A5">
            <w:pPr>
              <w:jc w:val="both"/>
              <w:rPr>
                <w:rFonts w:ascii="Century Gothic" w:hAnsi="Century Gothic"/>
                <w:sz w:val="24"/>
                <w:szCs w:val="24"/>
                <w:shd w:val="clear" w:color="auto" w:fill="FFFFFF"/>
              </w:rPr>
            </w:pPr>
          </w:p>
          <w:p w:rsidR="002869A5" w:rsidRPr="002869A5" w:rsidRDefault="002869A5" w:rsidP="002869A5">
            <w:pPr>
              <w:jc w:val="both"/>
              <w:rPr>
                <w:rFonts w:ascii="Century Gothic" w:hAnsi="Century Gothic"/>
                <w:sz w:val="24"/>
                <w:szCs w:val="24"/>
                <w:shd w:val="clear" w:color="auto" w:fill="FFFFFF"/>
              </w:rPr>
            </w:pPr>
            <w:r w:rsidRPr="002869A5">
              <w:rPr>
                <w:rFonts w:ascii="Century Gothic" w:hAnsi="Century Gothic"/>
                <w:sz w:val="24"/>
                <w:szCs w:val="24"/>
                <w:shd w:val="clear" w:color="auto" w:fill="FFFFFF"/>
              </w:rPr>
              <w:t xml:space="preserve">This Policy defines and assists the operating arrangements in place within the nursery that assures compliance to the Government and leading </w:t>
            </w:r>
            <w:proofErr w:type="gramStart"/>
            <w:r w:rsidRPr="002869A5">
              <w:rPr>
                <w:rFonts w:ascii="Century Gothic" w:hAnsi="Century Gothic"/>
                <w:sz w:val="24"/>
                <w:szCs w:val="24"/>
                <w:shd w:val="clear" w:color="auto" w:fill="FFFFFF"/>
              </w:rPr>
              <w:t>bodies</w:t>
            </w:r>
            <w:proofErr w:type="gramEnd"/>
            <w:r w:rsidRPr="002869A5">
              <w:rPr>
                <w:rFonts w:ascii="Century Gothic" w:hAnsi="Century Gothic"/>
                <w:sz w:val="24"/>
                <w:szCs w:val="24"/>
                <w:shd w:val="clear" w:color="auto" w:fill="FFFFFF"/>
              </w:rPr>
              <w:t xml:space="preserve"> requirements with relation to the outbreak of a pandemic such as Covid19. This information builds upon our current procedures for areas such as safeguarding, and protects children, staff and parents however new practices may emerge as the situation continues. </w:t>
            </w:r>
          </w:p>
          <w:p w:rsidR="00F7281F" w:rsidRDefault="00F7281F" w:rsidP="002869A5">
            <w:pPr>
              <w:jc w:val="both"/>
              <w:rPr>
                <w:rFonts w:ascii="Century Gothic" w:hAnsi="Century Gothic"/>
                <w:b/>
                <w:color w:val="FFFFFF" w:themeColor="background1"/>
                <w:sz w:val="24"/>
                <w:szCs w:val="24"/>
              </w:rPr>
            </w:pPr>
          </w:p>
        </w:tc>
      </w:tr>
      <w:tr w:rsidR="00F7281F" w:rsidTr="00AE1D7C">
        <w:tc>
          <w:tcPr>
            <w:tcW w:w="10683" w:type="dxa"/>
            <w:shd w:val="clear" w:color="auto" w:fill="00B050"/>
          </w:tcPr>
          <w:p w:rsidR="00F7281F" w:rsidRDefault="00F7281F" w:rsidP="00AE1D7C">
            <w:pPr>
              <w:spacing w:line="320" w:lineRule="atLeast"/>
              <w:jc w:val="both"/>
              <w:rPr>
                <w:rFonts w:ascii="Century Gothic" w:hAnsi="Century Gothic"/>
                <w:b/>
                <w:color w:val="FFFFFF" w:themeColor="background1"/>
                <w:sz w:val="24"/>
                <w:szCs w:val="24"/>
              </w:rPr>
            </w:pPr>
            <w:r>
              <w:rPr>
                <w:rFonts w:ascii="Century Gothic" w:hAnsi="Century Gothic"/>
                <w:b/>
                <w:color w:val="FFFFFF" w:themeColor="background1"/>
                <w:sz w:val="24"/>
                <w:szCs w:val="24"/>
              </w:rPr>
              <w:t xml:space="preserve">DEFINITIONS </w:t>
            </w:r>
          </w:p>
        </w:tc>
      </w:tr>
      <w:tr w:rsidR="00F7281F" w:rsidTr="00AE1D7C">
        <w:tc>
          <w:tcPr>
            <w:tcW w:w="10683" w:type="dxa"/>
            <w:shd w:val="clear" w:color="auto" w:fill="auto"/>
          </w:tcPr>
          <w:p w:rsidR="00F7281F" w:rsidRDefault="002869A5" w:rsidP="002869A5">
            <w:pPr>
              <w:pStyle w:val="ListParagraph"/>
              <w:numPr>
                <w:ilvl w:val="0"/>
                <w:numId w:val="6"/>
              </w:numPr>
              <w:rPr>
                <w:rFonts w:ascii="Century Gothic" w:hAnsi="Century Gothic"/>
                <w:sz w:val="24"/>
                <w:szCs w:val="24"/>
              </w:rPr>
            </w:pPr>
            <w:r w:rsidRPr="002869A5">
              <w:rPr>
                <w:rFonts w:ascii="Century Gothic" w:hAnsi="Century Gothic"/>
                <w:sz w:val="24"/>
                <w:szCs w:val="24"/>
              </w:rPr>
              <w:t>Procedure</w:t>
            </w:r>
            <w:r w:rsidR="00EE2FE9">
              <w:rPr>
                <w:rFonts w:ascii="Century Gothic" w:hAnsi="Century Gothic"/>
                <w:sz w:val="24"/>
                <w:szCs w:val="24"/>
              </w:rPr>
              <w:t xml:space="preserve">: an established or official way of doing something </w:t>
            </w:r>
          </w:p>
          <w:p w:rsidR="00EE2FE9" w:rsidRDefault="00EE2FE9" w:rsidP="002869A5">
            <w:pPr>
              <w:pStyle w:val="ListParagraph"/>
              <w:numPr>
                <w:ilvl w:val="0"/>
                <w:numId w:val="6"/>
              </w:numPr>
              <w:rPr>
                <w:rFonts w:ascii="Century Gothic" w:hAnsi="Century Gothic"/>
                <w:sz w:val="24"/>
                <w:szCs w:val="24"/>
              </w:rPr>
            </w:pPr>
            <w:r>
              <w:rPr>
                <w:rFonts w:ascii="Century Gothic" w:hAnsi="Century Gothic"/>
                <w:sz w:val="24"/>
                <w:szCs w:val="24"/>
              </w:rPr>
              <w:t>MOHAP: Ministry of Health- The government entity that deals with all health related issues in the UAE</w:t>
            </w:r>
          </w:p>
          <w:p w:rsidR="00EE2FE9" w:rsidRPr="002869A5" w:rsidRDefault="00EE2FE9" w:rsidP="002869A5">
            <w:pPr>
              <w:pStyle w:val="ListParagraph"/>
              <w:numPr>
                <w:ilvl w:val="0"/>
                <w:numId w:val="6"/>
              </w:numPr>
              <w:rPr>
                <w:rFonts w:ascii="Century Gothic" w:hAnsi="Century Gothic"/>
                <w:sz w:val="24"/>
                <w:szCs w:val="24"/>
              </w:rPr>
            </w:pPr>
            <w:r>
              <w:rPr>
                <w:rFonts w:ascii="Century Gothic" w:hAnsi="Century Gothic"/>
                <w:sz w:val="24"/>
                <w:szCs w:val="24"/>
              </w:rPr>
              <w:t xml:space="preserve">PPE- Personal Protective Equipment (i.e., masks, aprons, gloves) </w:t>
            </w:r>
          </w:p>
          <w:p w:rsidR="002869A5" w:rsidRPr="002869A5" w:rsidRDefault="002869A5" w:rsidP="002869A5">
            <w:pPr>
              <w:rPr>
                <w:rFonts w:ascii="Century Gothic" w:hAnsi="Century Gothic"/>
                <w:b/>
                <w:color w:val="FFFFFF" w:themeColor="background1"/>
                <w:sz w:val="24"/>
                <w:szCs w:val="24"/>
              </w:rPr>
            </w:pPr>
          </w:p>
          <w:p w:rsidR="00F7281F" w:rsidRDefault="00F7281F" w:rsidP="00AE1D7C">
            <w:pPr>
              <w:rPr>
                <w:rFonts w:ascii="Century Gothic" w:hAnsi="Century Gothic"/>
                <w:b/>
                <w:color w:val="FFFFFF" w:themeColor="background1"/>
                <w:sz w:val="24"/>
                <w:szCs w:val="24"/>
              </w:rPr>
            </w:pPr>
          </w:p>
          <w:p w:rsidR="00F7281F" w:rsidRDefault="00F7281F" w:rsidP="00AE1D7C">
            <w:pPr>
              <w:rPr>
                <w:rFonts w:ascii="Century Gothic" w:hAnsi="Century Gothic"/>
                <w:b/>
                <w:color w:val="FFFFFF" w:themeColor="background1"/>
                <w:sz w:val="24"/>
                <w:szCs w:val="24"/>
              </w:rPr>
            </w:pPr>
            <w:r>
              <w:rPr>
                <w:rFonts w:ascii="Century Gothic" w:hAnsi="Century Gothic"/>
                <w:b/>
                <w:color w:val="FFFFFF" w:themeColor="background1"/>
                <w:sz w:val="24"/>
                <w:szCs w:val="24"/>
              </w:rPr>
              <w:t>Per</w:t>
            </w:r>
          </w:p>
        </w:tc>
      </w:tr>
      <w:tr w:rsidR="00F7281F" w:rsidTr="00AE1D7C">
        <w:tc>
          <w:tcPr>
            <w:tcW w:w="10683" w:type="dxa"/>
            <w:shd w:val="clear" w:color="auto" w:fill="00B050"/>
          </w:tcPr>
          <w:p w:rsidR="00F7281F" w:rsidRDefault="00F7281F" w:rsidP="00AE1D7C">
            <w:pPr>
              <w:spacing w:line="320" w:lineRule="atLeast"/>
              <w:jc w:val="both"/>
              <w:rPr>
                <w:rFonts w:ascii="Century Gothic" w:hAnsi="Century Gothic"/>
                <w:b/>
                <w:color w:val="FFFFFF" w:themeColor="background1"/>
                <w:sz w:val="24"/>
                <w:szCs w:val="24"/>
              </w:rPr>
            </w:pPr>
            <w:r>
              <w:rPr>
                <w:rFonts w:ascii="Century Gothic" w:hAnsi="Century Gothic"/>
                <w:b/>
                <w:color w:val="FFFFFF" w:themeColor="background1"/>
                <w:sz w:val="24"/>
                <w:szCs w:val="24"/>
              </w:rPr>
              <w:t>POLICY STATEMENT</w:t>
            </w:r>
          </w:p>
        </w:tc>
      </w:tr>
      <w:tr w:rsidR="00F7281F" w:rsidTr="00AE1D7C">
        <w:tc>
          <w:tcPr>
            <w:tcW w:w="10683" w:type="dxa"/>
            <w:shd w:val="clear" w:color="auto" w:fill="auto"/>
          </w:tcPr>
          <w:p w:rsidR="00F7281F" w:rsidRDefault="00F7281F" w:rsidP="00AE1D7C">
            <w:pPr>
              <w:autoSpaceDE w:val="0"/>
              <w:autoSpaceDN w:val="0"/>
              <w:adjustRightInd w:val="0"/>
              <w:jc w:val="both"/>
              <w:rPr>
                <w:rFonts w:ascii="Arial" w:hAnsi="Arial" w:cs="Arial"/>
                <w:color w:val="000000"/>
                <w:sz w:val="23"/>
                <w:szCs w:val="23"/>
              </w:rPr>
            </w:pPr>
          </w:p>
          <w:p w:rsidR="00F7281F" w:rsidRPr="00EE2FE9" w:rsidRDefault="00EE2FE9" w:rsidP="00F7281F">
            <w:pPr>
              <w:pStyle w:val="ListParagraph"/>
              <w:numPr>
                <w:ilvl w:val="0"/>
                <w:numId w:val="2"/>
              </w:numPr>
              <w:spacing w:line="360" w:lineRule="atLeast"/>
              <w:jc w:val="both"/>
              <w:rPr>
                <w:rFonts w:ascii="Century Gothic" w:hAnsi="Century Gothic"/>
                <w:sz w:val="24"/>
                <w:szCs w:val="24"/>
              </w:rPr>
            </w:pPr>
            <w:r w:rsidRPr="002869A5">
              <w:rPr>
                <w:rFonts w:ascii="Century Gothic" w:hAnsi="Century Gothic"/>
                <w:sz w:val="24"/>
                <w:szCs w:val="24"/>
                <w:shd w:val="clear" w:color="auto" w:fill="FFFFFF"/>
              </w:rPr>
              <w:t>The policy and considerations may evolve and be built upon as the situation deepens and new precautionary measures have been introduced and practices have been reflected upon.</w:t>
            </w:r>
          </w:p>
          <w:p w:rsidR="00F7281F" w:rsidRPr="00787062" w:rsidRDefault="00EE2FE9" w:rsidP="00AE1D7C">
            <w:pPr>
              <w:pStyle w:val="ListParagraph"/>
              <w:numPr>
                <w:ilvl w:val="0"/>
                <w:numId w:val="2"/>
              </w:numPr>
              <w:spacing w:line="360" w:lineRule="atLeast"/>
              <w:jc w:val="both"/>
              <w:rPr>
                <w:rFonts w:ascii="Century Gothic" w:hAnsi="Century Gothic"/>
                <w:sz w:val="24"/>
                <w:szCs w:val="24"/>
              </w:rPr>
            </w:pPr>
            <w:r w:rsidRPr="00EE2FE9">
              <w:rPr>
                <w:rFonts w:ascii="Century Gothic" w:hAnsi="Century Gothic"/>
                <w:sz w:val="24"/>
                <w:szCs w:val="24"/>
                <w:shd w:val="clear" w:color="auto" w:fill="FFFFFF"/>
              </w:rPr>
              <w:t xml:space="preserve">This policy aims to work in partnership </w:t>
            </w:r>
            <w:r>
              <w:rPr>
                <w:rFonts w:ascii="Century Gothic" w:hAnsi="Century Gothic"/>
                <w:sz w:val="24"/>
                <w:szCs w:val="24"/>
                <w:shd w:val="clear" w:color="auto" w:fill="FFFFFF"/>
              </w:rPr>
              <w:t>with parents and trust that everyone including staff and children understands and follows</w:t>
            </w:r>
            <w:r w:rsidR="00C55995">
              <w:rPr>
                <w:rFonts w:ascii="Century Gothic" w:hAnsi="Century Gothic"/>
                <w:sz w:val="24"/>
                <w:szCs w:val="24"/>
                <w:shd w:val="clear" w:color="auto" w:fill="FFFFFF"/>
              </w:rPr>
              <w:t xml:space="preserve">. </w:t>
            </w:r>
          </w:p>
          <w:p w:rsidR="00787062" w:rsidRPr="00C55995" w:rsidRDefault="00787062" w:rsidP="00AE1D7C">
            <w:pPr>
              <w:pStyle w:val="ListParagraph"/>
              <w:numPr>
                <w:ilvl w:val="0"/>
                <w:numId w:val="2"/>
              </w:numPr>
              <w:spacing w:line="360" w:lineRule="atLeast"/>
              <w:jc w:val="both"/>
              <w:rPr>
                <w:rFonts w:ascii="Century Gothic" w:hAnsi="Century Gothic"/>
                <w:sz w:val="24"/>
                <w:szCs w:val="24"/>
              </w:rPr>
            </w:pPr>
            <w:r>
              <w:rPr>
                <w:rFonts w:ascii="Century Gothic" w:hAnsi="Century Gothic"/>
                <w:sz w:val="24"/>
                <w:szCs w:val="24"/>
                <w:shd w:val="clear" w:color="auto" w:fill="FFFFFF"/>
              </w:rPr>
              <w:t>Hygiene training will be given to all staff regularly and hygiene education is included in lesson plans for children. These will be recorded and kept</w:t>
            </w:r>
            <w:r w:rsidR="00870E1B">
              <w:rPr>
                <w:rFonts w:ascii="Century Gothic" w:hAnsi="Century Gothic"/>
                <w:sz w:val="24"/>
                <w:szCs w:val="24"/>
                <w:shd w:val="clear" w:color="auto" w:fill="FFFFFF"/>
              </w:rPr>
              <w:t xml:space="preserve">. </w:t>
            </w:r>
          </w:p>
          <w:p w:rsidR="00C55995" w:rsidRPr="00C55995" w:rsidRDefault="00C55995" w:rsidP="00AE1D7C">
            <w:pPr>
              <w:pStyle w:val="ListParagraph"/>
              <w:numPr>
                <w:ilvl w:val="0"/>
                <w:numId w:val="2"/>
              </w:numPr>
              <w:spacing w:line="360" w:lineRule="atLeast"/>
              <w:jc w:val="both"/>
              <w:rPr>
                <w:rFonts w:ascii="Century Gothic" w:hAnsi="Century Gothic"/>
                <w:sz w:val="24"/>
                <w:szCs w:val="24"/>
                <w:shd w:val="clear" w:color="auto" w:fill="FFFFFF"/>
              </w:rPr>
            </w:pPr>
            <w:r>
              <w:rPr>
                <w:rFonts w:ascii="Century Gothic" w:hAnsi="Century Gothic"/>
                <w:sz w:val="24"/>
                <w:szCs w:val="24"/>
                <w:shd w:val="clear" w:color="auto" w:fill="FFFFFF"/>
              </w:rPr>
              <w:t xml:space="preserve">Any child, staff member, parent and visitor with COVID 19 symptoms must not attend nursery and must isolate at home. </w:t>
            </w:r>
            <w:r w:rsidRPr="00C55995">
              <w:rPr>
                <w:rFonts w:ascii="Century Gothic" w:hAnsi="Century Gothic"/>
                <w:sz w:val="24"/>
                <w:szCs w:val="24"/>
                <w:shd w:val="clear" w:color="auto" w:fill="FFFFFF"/>
              </w:rPr>
              <w:t>It is important that children do not attend nursery if unwell for their own wellbeing and for the safety of others.</w:t>
            </w:r>
          </w:p>
          <w:p w:rsidR="00C55995" w:rsidRPr="00C55995" w:rsidRDefault="00C55995" w:rsidP="00AE1D7C">
            <w:pPr>
              <w:pStyle w:val="ListParagraph"/>
              <w:numPr>
                <w:ilvl w:val="0"/>
                <w:numId w:val="2"/>
              </w:numPr>
              <w:spacing w:line="360" w:lineRule="atLeast"/>
              <w:jc w:val="both"/>
              <w:rPr>
                <w:rFonts w:ascii="Century Gothic" w:hAnsi="Century Gothic"/>
                <w:sz w:val="24"/>
                <w:szCs w:val="24"/>
                <w:shd w:val="clear" w:color="auto" w:fill="FFFFFF"/>
              </w:rPr>
            </w:pPr>
            <w:r w:rsidRPr="00C55995">
              <w:rPr>
                <w:rFonts w:ascii="Century Gothic" w:hAnsi="Century Gothic"/>
                <w:sz w:val="24"/>
                <w:szCs w:val="24"/>
                <w:shd w:val="clear" w:color="auto" w:fill="FFFFFF"/>
              </w:rPr>
              <w:t>If anyone is experiencing any symptoms they cannot return to nursery until they have completed the required isolation period and be symptom free or have achieved a negative test result (proof will be required). Prompt exclusion is essential to preventing the spread of infection. Children and employees who are classed as clinically vulnerable should follow their medical advice before attending nursery.</w:t>
            </w:r>
          </w:p>
          <w:p w:rsidR="00C55995" w:rsidRDefault="00C55995" w:rsidP="00AE1D7C">
            <w:pPr>
              <w:pStyle w:val="ListParagraph"/>
              <w:numPr>
                <w:ilvl w:val="0"/>
                <w:numId w:val="2"/>
              </w:numPr>
              <w:spacing w:line="360" w:lineRule="atLeast"/>
              <w:jc w:val="both"/>
              <w:rPr>
                <w:rFonts w:ascii="Century Gothic" w:hAnsi="Century Gothic"/>
                <w:sz w:val="24"/>
                <w:szCs w:val="24"/>
                <w:shd w:val="clear" w:color="auto" w:fill="FFFFFF"/>
              </w:rPr>
            </w:pPr>
            <w:r w:rsidRPr="00C55995">
              <w:rPr>
                <w:rFonts w:ascii="Century Gothic" w:hAnsi="Century Gothic"/>
                <w:sz w:val="24"/>
                <w:szCs w:val="24"/>
                <w:shd w:val="clear" w:color="auto" w:fill="FFFFFF"/>
              </w:rPr>
              <w:t>Increased cleaning processes are in place, throughout and at the end of the day</w:t>
            </w:r>
            <w:r>
              <w:rPr>
                <w:rFonts w:ascii="Century Gothic" w:hAnsi="Century Gothic"/>
                <w:sz w:val="24"/>
                <w:szCs w:val="24"/>
                <w:shd w:val="clear" w:color="auto" w:fill="FFFFFF"/>
              </w:rPr>
              <w:t xml:space="preserve">. </w:t>
            </w:r>
          </w:p>
          <w:p w:rsidR="00C55995"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C55995">
              <w:rPr>
                <w:rFonts w:ascii="Century Gothic" w:hAnsi="Century Gothic"/>
                <w:sz w:val="24"/>
                <w:szCs w:val="24"/>
                <w:shd w:val="clear" w:color="auto" w:fill="FFFFFF"/>
              </w:rPr>
              <w:t>Children and team members will be social distancing as far as possible</w:t>
            </w:r>
          </w:p>
          <w:p w:rsidR="00F7281F"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C55995">
              <w:rPr>
                <w:rFonts w:ascii="Century Gothic" w:hAnsi="Century Gothic"/>
                <w:sz w:val="24"/>
                <w:szCs w:val="24"/>
                <w:shd w:val="clear" w:color="auto" w:fill="FFFFFF"/>
              </w:rPr>
              <w:t xml:space="preserve">Children will each day stay in a bubble group to ensure safety and protection </w:t>
            </w:r>
          </w:p>
          <w:p w:rsidR="00C55995" w:rsidRPr="00C55995"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C55995">
              <w:rPr>
                <w:rFonts w:ascii="Century Gothic" w:hAnsi="Century Gothic"/>
                <w:sz w:val="24"/>
                <w:szCs w:val="24"/>
                <w:shd w:val="clear" w:color="auto" w:fill="FFFFFF"/>
              </w:rPr>
              <w:lastRenderedPageBreak/>
              <w:t>Arrival and departure will be staggered and children will be dropped off at separate entrances, where this is possible.</w:t>
            </w:r>
          </w:p>
          <w:p w:rsidR="00C55995"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C55995">
              <w:rPr>
                <w:rFonts w:ascii="Century Gothic" w:hAnsi="Century Gothic"/>
                <w:sz w:val="24"/>
                <w:szCs w:val="24"/>
                <w:shd w:val="clear" w:color="auto" w:fill="FFFFFF"/>
              </w:rPr>
              <w:t>Parents will not come on site or visit the nursery rooms unless this is explicitly arranged with the Nursery Manager e.g. in the event of a child being distressed</w:t>
            </w:r>
          </w:p>
          <w:p w:rsidR="00C55995" w:rsidRPr="00C55995"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C55995">
              <w:rPr>
                <w:rFonts w:ascii="Century Gothic" w:hAnsi="Century Gothic"/>
                <w:sz w:val="24"/>
                <w:szCs w:val="24"/>
                <w:shd w:val="clear" w:color="auto" w:fill="FFFFFF"/>
              </w:rPr>
              <w:t>Parents are asked to drop off and collect their children at designated entrances and not to enter the nursery. Whilst parents are waiting, it is important to maintain social distancing by keeping a distance of two </w:t>
            </w:r>
            <w:r w:rsidR="007C77E5" w:rsidRPr="00C55995">
              <w:rPr>
                <w:rFonts w:ascii="Century Gothic" w:hAnsi="Century Gothic"/>
                <w:sz w:val="24"/>
                <w:szCs w:val="24"/>
                <w:shd w:val="clear" w:color="auto" w:fill="FFFFFF"/>
              </w:rPr>
              <w:t>meters</w:t>
            </w:r>
            <w:r w:rsidRPr="00C55995">
              <w:rPr>
                <w:rFonts w:ascii="Century Gothic" w:hAnsi="Century Gothic"/>
                <w:sz w:val="24"/>
                <w:szCs w:val="24"/>
                <w:shd w:val="clear" w:color="auto" w:fill="FFFFFF"/>
              </w:rPr>
              <w:t xml:space="preserve"> apart. It is preferable if only one parent carries out drop off and collection.</w:t>
            </w:r>
          </w:p>
          <w:p w:rsidR="00C55995"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C55995">
              <w:rPr>
                <w:rFonts w:ascii="Century Gothic" w:hAnsi="Century Gothic"/>
                <w:sz w:val="24"/>
                <w:szCs w:val="24"/>
                <w:shd w:val="clear" w:color="auto" w:fill="FFFFFF"/>
              </w:rPr>
              <w:t>Parents will be allocated a suggested time for arrival and drop off to ease pressure in the car park or waiting outside. Please approach the nursery slowly when driving as there will be parents and children waiting to enter. If you can walk to nursery, please do so.</w:t>
            </w:r>
          </w:p>
          <w:p w:rsidR="00C55995" w:rsidRPr="00C55995"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All employees will undergo a return-to-work induction and training on the new Safe Operating Procedures, with emphasis on good hygiene practices and maintaining social distancing.</w:t>
            </w:r>
          </w:p>
          <w:p w:rsidR="00C55995" w:rsidRPr="00C55995"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Visitors to the nursery will not be encouraged unless it involves a safeguarding issue that cannot be resolved by telephone. Interviews or meetings will be conducted via video conference. There will be no parents’ evenings for the time being, nor any other mass events such as pre-school graduations.</w:t>
            </w:r>
          </w:p>
          <w:p w:rsidR="00C55995" w:rsidRPr="00C55995"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 xml:space="preserve">It is </w:t>
            </w:r>
            <w:r w:rsidR="00284968" w:rsidRPr="00787062">
              <w:rPr>
                <w:rFonts w:ascii="Century Gothic" w:hAnsi="Century Gothic"/>
                <w:sz w:val="24"/>
                <w:szCs w:val="24"/>
                <w:shd w:val="clear" w:color="auto" w:fill="FFFFFF"/>
              </w:rPr>
              <w:t>recognized</w:t>
            </w:r>
            <w:r w:rsidRPr="00787062">
              <w:rPr>
                <w:rFonts w:ascii="Century Gothic" w:hAnsi="Century Gothic"/>
                <w:sz w:val="24"/>
                <w:szCs w:val="24"/>
                <w:shd w:val="clear" w:color="auto" w:fill="FFFFFF"/>
              </w:rPr>
              <w:t xml:space="preserve"> that good hygiene and cleaning practices will significantly reduce the spread and transmission of the virus as well as everyone being alert to the symptoms. Doors and windows will be opened as much as possible.</w:t>
            </w:r>
          </w:p>
          <w:p w:rsidR="00A57E5F" w:rsidRPr="00A57E5F" w:rsidRDefault="00C55995" w:rsidP="00A57E5F">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An enhanced cleaning schedule will be implemented throughout and at the end of the day. Communal areas, door handles and shared facilities must be regularly cleaned. The Nursery Manager will be responsible for recording these cleaning schedules.</w:t>
            </w:r>
          </w:p>
          <w:p w:rsidR="00C55995" w:rsidRPr="00C55995" w:rsidRDefault="00C55995"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The rate of hand washing will be significantly increased. Everyone, including children, must wash their hands on arrival at nursery. There will be regular opportunities for hand washing throughout the day.</w:t>
            </w:r>
          </w:p>
          <w:p w:rsidR="00C55995" w:rsidRPr="00787062" w:rsidRDefault="00787062"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The children will be supported in age-appropriate ways to understand the steps they can take to keep themselves and others safe and this includes sneezing into a tissue (or their arm if immediate) and then to dispose of the tissue.</w:t>
            </w:r>
          </w:p>
          <w:p w:rsidR="00787062" w:rsidRPr="00787062" w:rsidRDefault="00787062"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The children will be taken to the toilets and supervised. Hand washing signs will be displayed to ensure hand washing is thorough and the practitioners will talk to the children about why we are washing our hands.</w:t>
            </w:r>
          </w:p>
          <w:p w:rsidR="00787062" w:rsidRPr="00787062" w:rsidRDefault="00787062"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All risk assessments will reflect the risk of transmission of COVID-19. Certain activities will be adapted or removed to reflect this risk</w:t>
            </w:r>
          </w:p>
          <w:p w:rsidR="00787062" w:rsidRDefault="00787062"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 xml:space="preserve">Each child requires </w:t>
            </w:r>
            <w:r w:rsidR="00284968" w:rsidRPr="00787062">
              <w:rPr>
                <w:rFonts w:ascii="Century Gothic" w:hAnsi="Century Gothic"/>
                <w:sz w:val="24"/>
                <w:szCs w:val="24"/>
                <w:shd w:val="clear" w:color="auto" w:fill="FFFFFF"/>
              </w:rPr>
              <w:t>bringing</w:t>
            </w:r>
            <w:r w:rsidRPr="00787062">
              <w:rPr>
                <w:rFonts w:ascii="Century Gothic" w:hAnsi="Century Gothic"/>
                <w:sz w:val="24"/>
                <w:szCs w:val="24"/>
                <w:shd w:val="clear" w:color="auto" w:fill="FFFFFF"/>
              </w:rPr>
              <w:t xml:space="preserve"> a comforter or blanket. Please bring it in a bag and then take home at the end of the day and wash it.Beddings will be only used by one child, and washed every day.</w:t>
            </w:r>
          </w:p>
          <w:p w:rsidR="00787062" w:rsidRPr="00787062" w:rsidRDefault="00787062"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 xml:space="preserve">Toys and resources </w:t>
            </w:r>
            <w:proofErr w:type="gramStart"/>
            <w:r w:rsidRPr="00787062">
              <w:rPr>
                <w:rFonts w:ascii="Century Gothic" w:hAnsi="Century Gothic"/>
                <w:sz w:val="24"/>
                <w:szCs w:val="24"/>
                <w:shd w:val="clear" w:color="auto" w:fill="FFFFFF"/>
              </w:rPr>
              <w:t>that are</w:t>
            </w:r>
            <w:proofErr w:type="gramEnd"/>
            <w:r w:rsidRPr="00787062">
              <w:rPr>
                <w:rFonts w:ascii="Century Gothic" w:hAnsi="Century Gothic"/>
                <w:sz w:val="24"/>
                <w:szCs w:val="24"/>
                <w:shd w:val="clear" w:color="auto" w:fill="FFFFFF"/>
              </w:rPr>
              <w:t xml:space="preserve"> difficult to clean will be removed, including cushions and soft toys.  The children will only share toys and activities within their groups. We </w:t>
            </w:r>
            <w:r w:rsidRPr="00787062">
              <w:rPr>
                <w:rFonts w:ascii="Century Gothic" w:hAnsi="Century Gothic"/>
                <w:sz w:val="24"/>
                <w:szCs w:val="24"/>
                <w:shd w:val="clear" w:color="auto" w:fill="FFFFFF"/>
              </w:rPr>
              <w:lastRenderedPageBreak/>
              <w:t xml:space="preserve">will aim to </w:t>
            </w:r>
            <w:r w:rsidR="00284968" w:rsidRPr="00787062">
              <w:rPr>
                <w:rFonts w:ascii="Century Gothic" w:hAnsi="Century Gothic"/>
                <w:sz w:val="24"/>
                <w:szCs w:val="24"/>
                <w:shd w:val="clear" w:color="auto" w:fill="FFFFFF"/>
              </w:rPr>
              <w:t>sanitize</w:t>
            </w:r>
            <w:r w:rsidRPr="00787062">
              <w:rPr>
                <w:rFonts w:ascii="Century Gothic" w:hAnsi="Century Gothic"/>
                <w:sz w:val="24"/>
                <w:szCs w:val="24"/>
                <w:shd w:val="clear" w:color="auto" w:fill="FFFFFF"/>
              </w:rPr>
              <w:t xml:space="preserve"> items at the end of each day.</w:t>
            </w:r>
          </w:p>
          <w:p w:rsidR="00787062" w:rsidRPr="00787062" w:rsidRDefault="00787062" w:rsidP="00C55995">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Toilets will be cleaned twice daily using standard cleaning products, and sprayed with disinfectant after each use.</w:t>
            </w:r>
          </w:p>
          <w:p w:rsidR="00787062" w:rsidRPr="00787062" w:rsidRDefault="00787062" w:rsidP="00787062">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All high-contact surfaces, including touch points and hand washing facilities, tables, door handles, faucets and light switches will be disinfected twice daily.</w:t>
            </w:r>
          </w:p>
          <w:p w:rsidR="00787062" w:rsidRPr="00787062" w:rsidRDefault="00787062" w:rsidP="00787062">
            <w:pPr>
              <w:pStyle w:val="ListParagraph"/>
              <w:numPr>
                <w:ilvl w:val="0"/>
                <w:numId w:val="2"/>
              </w:numPr>
              <w:spacing w:line="360" w:lineRule="atLeast"/>
              <w:jc w:val="both"/>
              <w:rPr>
                <w:rFonts w:ascii="Century Gothic" w:hAnsi="Century Gothic"/>
                <w:sz w:val="24"/>
                <w:szCs w:val="24"/>
                <w:shd w:val="clear" w:color="auto" w:fill="FFFFFF"/>
              </w:rPr>
            </w:pPr>
            <w:r w:rsidRPr="00787062">
              <w:rPr>
                <w:rFonts w:ascii="Century Gothic" w:hAnsi="Century Gothic"/>
                <w:sz w:val="24"/>
                <w:szCs w:val="24"/>
                <w:shd w:val="clear" w:color="auto" w:fill="FFFFFF"/>
              </w:rPr>
              <w:t>PPE will be worn as normal</w:t>
            </w:r>
            <w:r w:rsidR="00A57E5F">
              <w:rPr>
                <w:rFonts w:ascii="Century Gothic" w:hAnsi="Century Gothic"/>
                <w:sz w:val="24"/>
                <w:szCs w:val="24"/>
                <w:shd w:val="clear" w:color="auto" w:fill="FFFFFF"/>
              </w:rPr>
              <w:t xml:space="preserve"> (the whole day) and change whenever necessary </w:t>
            </w:r>
            <w:r w:rsidRPr="00787062">
              <w:rPr>
                <w:rFonts w:ascii="Century Gothic" w:hAnsi="Century Gothic"/>
                <w:sz w:val="24"/>
                <w:szCs w:val="24"/>
                <w:shd w:val="clear" w:color="auto" w:fill="FFFFFF"/>
              </w:rPr>
              <w:t>for nappy changing and the adminis</w:t>
            </w:r>
            <w:bookmarkStart w:id="0" w:name="_GoBack"/>
            <w:bookmarkEnd w:id="0"/>
            <w:r w:rsidRPr="00787062">
              <w:rPr>
                <w:rFonts w:ascii="Century Gothic" w:hAnsi="Century Gothic"/>
                <w:sz w:val="24"/>
                <w:szCs w:val="24"/>
                <w:shd w:val="clear" w:color="auto" w:fill="FFFFFF"/>
              </w:rPr>
              <w:t xml:space="preserve">tration of first aid.It will also be used by staff </w:t>
            </w:r>
            <w:r w:rsidR="00284968" w:rsidRPr="00787062">
              <w:rPr>
                <w:rFonts w:ascii="Century Gothic" w:hAnsi="Century Gothic"/>
                <w:sz w:val="24"/>
                <w:szCs w:val="24"/>
                <w:shd w:val="clear" w:color="auto" w:fill="FFFFFF"/>
              </w:rPr>
              <w:t>that</w:t>
            </w:r>
            <w:r w:rsidRPr="00787062">
              <w:rPr>
                <w:rFonts w:ascii="Century Gothic" w:hAnsi="Century Gothic"/>
                <w:sz w:val="24"/>
                <w:szCs w:val="24"/>
                <w:shd w:val="clear" w:color="auto" w:fill="FFFFFF"/>
              </w:rPr>
              <w:t xml:space="preserve"> may be caring for any child who has displayed symptoms and waiting collection. These will include disposable aprons, masks, face shields, disposable gloves.</w:t>
            </w:r>
          </w:p>
          <w:p w:rsidR="00787062" w:rsidRPr="00C55995" w:rsidRDefault="00787062" w:rsidP="00C55995">
            <w:pPr>
              <w:pStyle w:val="ListParagraph"/>
              <w:numPr>
                <w:ilvl w:val="0"/>
                <w:numId w:val="2"/>
              </w:numPr>
              <w:spacing w:line="360" w:lineRule="atLeast"/>
              <w:jc w:val="both"/>
              <w:rPr>
                <w:rFonts w:ascii="Century Gothic" w:hAnsi="Century Gothic"/>
                <w:sz w:val="24"/>
                <w:szCs w:val="24"/>
                <w:shd w:val="clear" w:color="auto" w:fill="FFFFFF"/>
              </w:rPr>
            </w:pPr>
            <w:r w:rsidRPr="00284968">
              <w:rPr>
                <w:rFonts w:ascii="Century Gothic" w:hAnsi="Century Gothic"/>
                <w:sz w:val="24"/>
                <w:szCs w:val="24"/>
                <w:shd w:val="clear" w:color="auto" w:fill="FFFFFF"/>
              </w:rPr>
              <w:t>A monitoring system for the usage of PPE is essential to ensure that a supply of stock is available to all who require it as and when required to meet our operational needs. When stocks are low, other options may be considered, such as the use of washable tabards. These items will be washed at a high temperature and separate to any other nursery washing.</w:t>
            </w:r>
          </w:p>
          <w:p w:rsidR="00C55995" w:rsidRDefault="00C55995" w:rsidP="00C55995">
            <w:pPr>
              <w:pStyle w:val="ListParagraph"/>
              <w:numPr>
                <w:ilvl w:val="0"/>
                <w:numId w:val="2"/>
              </w:numPr>
              <w:spacing w:line="360" w:lineRule="atLeast"/>
              <w:jc w:val="both"/>
              <w:rPr>
                <w:rFonts w:ascii="Century Gothic" w:hAnsi="Century Gothic"/>
                <w:b/>
                <w:color w:val="FFFFFF" w:themeColor="background1"/>
                <w:sz w:val="24"/>
                <w:szCs w:val="24"/>
              </w:rPr>
            </w:pPr>
          </w:p>
        </w:tc>
      </w:tr>
      <w:tr w:rsidR="00F7281F" w:rsidTr="00AE1D7C">
        <w:tc>
          <w:tcPr>
            <w:tcW w:w="10683" w:type="dxa"/>
            <w:shd w:val="clear" w:color="auto" w:fill="00B050"/>
          </w:tcPr>
          <w:p w:rsidR="00F7281F" w:rsidRPr="00EF7478" w:rsidRDefault="00F7281F" w:rsidP="00AE1D7C">
            <w:pPr>
              <w:spacing w:line="320" w:lineRule="atLeast"/>
              <w:jc w:val="both"/>
              <w:rPr>
                <w:b/>
              </w:rPr>
            </w:pPr>
            <w:r>
              <w:rPr>
                <w:b/>
                <w:color w:val="FFFFFF" w:themeColor="background1"/>
              </w:rPr>
              <w:lastRenderedPageBreak/>
              <w:t>I</w:t>
            </w:r>
            <w:r w:rsidRPr="00EF7478">
              <w:rPr>
                <w:rFonts w:ascii="Century Gothic" w:hAnsi="Century Gothic"/>
                <w:b/>
                <w:color w:val="FFFFFF" w:themeColor="background1"/>
                <w:sz w:val="24"/>
                <w:szCs w:val="24"/>
              </w:rPr>
              <w:t>MPLEMENTA</w:t>
            </w:r>
            <w:r>
              <w:rPr>
                <w:rFonts w:ascii="Century Gothic" w:hAnsi="Century Gothic"/>
                <w:b/>
                <w:color w:val="FFFFFF" w:themeColor="background1"/>
                <w:sz w:val="24"/>
                <w:szCs w:val="24"/>
              </w:rPr>
              <w:t>T</w:t>
            </w:r>
            <w:r w:rsidRPr="00EF7478">
              <w:rPr>
                <w:rFonts w:ascii="Century Gothic" w:hAnsi="Century Gothic"/>
                <w:b/>
                <w:color w:val="FFFFFF" w:themeColor="background1"/>
                <w:sz w:val="24"/>
                <w:szCs w:val="24"/>
              </w:rPr>
              <w:t xml:space="preserve">ION DOCUMENTS </w:t>
            </w:r>
          </w:p>
        </w:tc>
      </w:tr>
      <w:tr w:rsidR="00F7281F" w:rsidTr="00AE1D7C">
        <w:tc>
          <w:tcPr>
            <w:tcW w:w="10683" w:type="dxa"/>
            <w:shd w:val="clear" w:color="auto" w:fill="auto"/>
          </w:tcPr>
          <w:p w:rsidR="00F7281F" w:rsidRDefault="00F7281F" w:rsidP="00AE1D7C">
            <w:pPr>
              <w:spacing w:line="320" w:lineRule="atLeast"/>
              <w:jc w:val="both"/>
              <w:rPr>
                <w:rFonts w:ascii="Century Gothic" w:hAnsi="Century Gothic"/>
                <w:sz w:val="24"/>
                <w:szCs w:val="24"/>
                <w:shd w:val="clear" w:color="auto" w:fill="FFFFFF"/>
              </w:rPr>
            </w:pPr>
            <w:r>
              <w:rPr>
                <w:rFonts w:ascii="Century Gothic" w:hAnsi="Century Gothic"/>
                <w:sz w:val="24"/>
                <w:szCs w:val="24"/>
                <w:shd w:val="clear" w:color="auto" w:fill="FFFFFF"/>
              </w:rPr>
              <w:t>Please refer to the following documents to ensure the effective implementation of the policy:</w:t>
            </w:r>
          </w:p>
          <w:p w:rsidR="00F7281F" w:rsidRPr="000C66EB" w:rsidRDefault="00F7281F" w:rsidP="00AE1D7C">
            <w:pPr>
              <w:spacing w:line="320" w:lineRule="atLeast"/>
              <w:jc w:val="both"/>
              <w:rPr>
                <w:rFonts w:ascii="Century Gothic" w:hAnsi="Century Gothic"/>
                <w:sz w:val="24"/>
                <w:szCs w:val="24"/>
              </w:rPr>
            </w:pPr>
          </w:p>
          <w:p w:rsidR="00F7281F" w:rsidRDefault="00284968" w:rsidP="00F7281F">
            <w:pPr>
              <w:pStyle w:val="ListParagraph"/>
              <w:numPr>
                <w:ilvl w:val="0"/>
                <w:numId w:val="1"/>
              </w:numPr>
              <w:ind w:left="720"/>
              <w:jc w:val="both"/>
              <w:rPr>
                <w:rFonts w:ascii="Century Gothic" w:hAnsi="Century Gothic"/>
                <w:sz w:val="24"/>
                <w:szCs w:val="24"/>
              </w:rPr>
            </w:pPr>
            <w:proofErr w:type="spellStart"/>
            <w:r>
              <w:rPr>
                <w:rFonts w:ascii="Century Gothic" w:hAnsi="Century Gothic"/>
                <w:sz w:val="24"/>
                <w:szCs w:val="24"/>
              </w:rPr>
              <w:t>Handwashing</w:t>
            </w:r>
            <w:proofErr w:type="spellEnd"/>
            <w:r>
              <w:rPr>
                <w:rFonts w:ascii="Century Gothic" w:hAnsi="Century Gothic"/>
                <w:sz w:val="24"/>
                <w:szCs w:val="24"/>
              </w:rPr>
              <w:t xml:space="preserve"> Policy</w:t>
            </w:r>
          </w:p>
          <w:p w:rsidR="00284968" w:rsidRPr="00F67697" w:rsidRDefault="00284968" w:rsidP="00F7281F">
            <w:pPr>
              <w:pStyle w:val="ListParagraph"/>
              <w:numPr>
                <w:ilvl w:val="0"/>
                <w:numId w:val="1"/>
              </w:numPr>
              <w:ind w:left="720"/>
              <w:jc w:val="both"/>
              <w:rPr>
                <w:rFonts w:ascii="Century Gothic" w:hAnsi="Century Gothic"/>
                <w:sz w:val="24"/>
                <w:szCs w:val="24"/>
              </w:rPr>
            </w:pPr>
            <w:r>
              <w:rPr>
                <w:rFonts w:ascii="Century Gothic" w:hAnsi="Century Gothic"/>
                <w:sz w:val="24"/>
                <w:szCs w:val="24"/>
              </w:rPr>
              <w:t>MOHAP Guidelines</w:t>
            </w:r>
          </w:p>
          <w:p w:rsidR="00F7281F" w:rsidRDefault="00F7281F" w:rsidP="00AE1D7C">
            <w:pPr>
              <w:jc w:val="both"/>
            </w:pPr>
          </w:p>
          <w:p w:rsidR="00F7281F" w:rsidRDefault="00F7281F" w:rsidP="00AE1D7C">
            <w:pPr>
              <w:jc w:val="both"/>
            </w:pPr>
          </w:p>
        </w:tc>
      </w:tr>
      <w:tr w:rsidR="00F7281F" w:rsidTr="00AE1D7C">
        <w:tc>
          <w:tcPr>
            <w:tcW w:w="10683" w:type="dxa"/>
            <w:shd w:val="clear" w:color="auto" w:fill="auto"/>
          </w:tcPr>
          <w:p w:rsidR="00F7281F" w:rsidRDefault="00F7281F" w:rsidP="00AE1D7C">
            <w:pPr>
              <w:spacing w:line="320" w:lineRule="atLeast"/>
              <w:jc w:val="both"/>
              <w:rPr>
                <w:rFonts w:ascii="Century Gothic" w:hAnsi="Century Gothic"/>
                <w:sz w:val="24"/>
                <w:szCs w:val="24"/>
                <w:shd w:val="clear" w:color="auto" w:fill="FFFFFF"/>
              </w:rPr>
            </w:pPr>
          </w:p>
          <w:p w:rsidR="00F7281F" w:rsidRDefault="00F7281F" w:rsidP="00AE1D7C">
            <w:pPr>
              <w:shd w:val="clear" w:color="auto" w:fill="FFFFFF"/>
              <w:rPr>
                <w:rFonts w:ascii="Century Gothic" w:hAnsi="Century Gothic"/>
                <w:bCs/>
                <w:sz w:val="24"/>
                <w:szCs w:val="24"/>
              </w:rPr>
            </w:pPr>
            <w:r>
              <w:rPr>
                <w:rFonts w:ascii="Century Gothic" w:hAnsi="Century Gothic"/>
                <w:bCs/>
                <w:sz w:val="24"/>
                <w:szCs w:val="24"/>
              </w:rPr>
              <w:t xml:space="preserve">Policy created by: </w:t>
            </w:r>
            <w:proofErr w:type="spellStart"/>
            <w:r>
              <w:rPr>
                <w:rFonts w:ascii="Century Gothic" w:hAnsi="Century Gothic"/>
                <w:bCs/>
                <w:sz w:val="24"/>
                <w:szCs w:val="24"/>
              </w:rPr>
              <w:t>Ahlam</w:t>
            </w:r>
            <w:proofErr w:type="spellEnd"/>
            <w:r>
              <w:rPr>
                <w:rFonts w:ascii="Century Gothic" w:hAnsi="Century Gothic"/>
                <w:bCs/>
                <w:sz w:val="24"/>
                <w:szCs w:val="24"/>
              </w:rPr>
              <w:t xml:space="preserve"> Ibrahim </w:t>
            </w:r>
          </w:p>
          <w:p w:rsidR="00F7281F" w:rsidRDefault="00F7281F" w:rsidP="00AE1D7C">
            <w:pPr>
              <w:shd w:val="clear" w:color="auto" w:fill="FFFFFF"/>
              <w:rPr>
                <w:rFonts w:ascii="Century Gothic" w:hAnsi="Century Gothic"/>
                <w:bCs/>
                <w:sz w:val="24"/>
                <w:szCs w:val="24"/>
              </w:rPr>
            </w:pPr>
            <w:r>
              <w:rPr>
                <w:rFonts w:ascii="Century Gothic" w:hAnsi="Century Gothic"/>
                <w:bCs/>
                <w:sz w:val="24"/>
                <w:szCs w:val="24"/>
              </w:rPr>
              <w:t xml:space="preserve">On: </w:t>
            </w:r>
            <w:r w:rsidR="00284968">
              <w:rPr>
                <w:rFonts w:ascii="Century Gothic" w:hAnsi="Century Gothic"/>
                <w:bCs/>
                <w:sz w:val="24"/>
                <w:szCs w:val="24"/>
              </w:rPr>
              <w:t>September 2020</w:t>
            </w:r>
          </w:p>
          <w:p w:rsidR="00F7281F" w:rsidRDefault="00F7281F" w:rsidP="00AE1D7C">
            <w:pPr>
              <w:shd w:val="clear" w:color="auto" w:fill="FFFFFF"/>
              <w:rPr>
                <w:rFonts w:ascii="Century Gothic" w:hAnsi="Century Gothic"/>
                <w:bCs/>
                <w:sz w:val="24"/>
                <w:szCs w:val="24"/>
              </w:rPr>
            </w:pPr>
          </w:p>
          <w:p w:rsidR="00F7281F" w:rsidRDefault="00F7281F" w:rsidP="00AE1D7C">
            <w:pPr>
              <w:shd w:val="clear" w:color="auto" w:fill="FFFFFF"/>
              <w:rPr>
                <w:rFonts w:ascii="Century Gothic" w:hAnsi="Century Gothic"/>
                <w:bCs/>
                <w:sz w:val="24"/>
                <w:szCs w:val="24"/>
              </w:rPr>
            </w:pPr>
            <w:r>
              <w:rPr>
                <w:rFonts w:ascii="Century Gothic" w:hAnsi="Century Gothic"/>
                <w:bCs/>
                <w:sz w:val="24"/>
                <w:szCs w:val="24"/>
              </w:rPr>
              <w:t xml:space="preserve">Reviewed and updated: </w:t>
            </w:r>
          </w:p>
          <w:p w:rsidR="00F7281F" w:rsidRDefault="00F7281F" w:rsidP="00AE1D7C">
            <w:pPr>
              <w:spacing w:line="320" w:lineRule="atLeast"/>
              <w:jc w:val="both"/>
              <w:rPr>
                <w:rFonts w:ascii="Century Gothic" w:hAnsi="Century Gothic"/>
                <w:sz w:val="24"/>
                <w:szCs w:val="24"/>
                <w:shd w:val="clear" w:color="auto" w:fill="FFFFFF"/>
              </w:rPr>
            </w:pPr>
          </w:p>
        </w:tc>
      </w:tr>
    </w:tbl>
    <w:p w:rsidR="00F7281F" w:rsidRDefault="00F7281F" w:rsidP="00F7281F">
      <w:pPr>
        <w:spacing w:line="320" w:lineRule="atLeast"/>
        <w:jc w:val="both"/>
        <w:rPr>
          <w:rFonts w:ascii="Century Gothic" w:hAnsi="Century Gothic"/>
          <w:sz w:val="24"/>
          <w:szCs w:val="24"/>
        </w:rPr>
      </w:pPr>
    </w:p>
    <w:p w:rsidR="006F6D7A" w:rsidRDefault="006F6D7A"/>
    <w:sectPr w:rsidR="006F6D7A" w:rsidSect="00F7281F">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A4D"/>
    <w:multiLevelType w:val="hybridMultilevel"/>
    <w:tmpl w:val="7C5C6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362E73"/>
    <w:multiLevelType w:val="hybridMultilevel"/>
    <w:tmpl w:val="CEEA686C"/>
    <w:lvl w:ilvl="0" w:tplc="ED487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224F6E0B"/>
    <w:multiLevelType w:val="hybridMultilevel"/>
    <w:tmpl w:val="B434A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2A0B2D33"/>
    <w:multiLevelType w:val="hybridMultilevel"/>
    <w:tmpl w:val="93E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44732463"/>
    <w:multiLevelType w:val="hybridMultilevel"/>
    <w:tmpl w:val="29FAA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95A33"/>
    <w:multiLevelType w:val="hybridMultilevel"/>
    <w:tmpl w:val="40209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F7281F"/>
    <w:rsid w:val="00101F94"/>
    <w:rsid w:val="001A272D"/>
    <w:rsid w:val="00284968"/>
    <w:rsid w:val="002869A5"/>
    <w:rsid w:val="004F4BC6"/>
    <w:rsid w:val="006F6D7A"/>
    <w:rsid w:val="007502F9"/>
    <w:rsid w:val="00787062"/>
    <w:rsid w:val="007C77E5"/>
    <w:rsid w:val="00870E1B"/>
    <w:rsid w:val="008773FC"/>
    <w:rsid w:val="00A338FF"/>
    <w:rsid w:val="00A57E5F"/>
    <w:rsid w:val="00C55995"/>
    <w:rsid w:val="00EE2FE9"/>
    <w:rsid w:val="00F72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1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81F"/>
    <w:pPr>
      <w:spacing w:after="0" w:line="240" w:lineRule="auto"/>
    </w:pPr>
    <w:rPr>
      <w:rFonts w:eastAsiaTheme="minorHAnsi"/>
      <w:lang w:eastAsia="en-US"/>
    </w:rPr>
  </w:style>
  <w:style w:type="table" w:styleId="TableGrid">
    <w:name w:val="Table Grid"/>
    <w:basedOn w:val="TableNormal"/>
    <w:uiPriority w:val="59"/>
    <w:rsid w:val="00F728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81F"/>
    <w:pPr>
      <w:ind w:left="720"/>
      <w:contextualSpacing/>
    </w:pPr>
  </w:style>
  <w:style w:type="paragraph" w:customStyle="1" w:styleId="Default">
    <w:name w:val="Default"/>
    <w:rsid w:val="002869A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55995"/>
    <w:rPr>
      <w:b/>
      <w:bCs/>
    </w:rPr>
  </w:style>
  <w:style w:type="paragraph" w:styleId="NormalWeb">
    <w:name w:val="Normal (Web)"/>
    <w:basedOn w:val="Normal"/>
    <w:uiPriority w:val="99"/>
    <w:semiHidden/>
    <w:unhideWhenUsed/>
    <w:rsid w:val="00787062"/>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1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81F"/>
    <w:pPr>
      <w:spacing w:after="0" w:line="240" w:lineRule="auto"/>
    </w:pPr>
    <w:rPr>
      <w:rFonts w:eastAsiaTheme="minorHAnsi"/>
      <w:lang w:eastAsia="en-US"/>
    </w:rPr>
  </w:style>
  <w:style w:type="table" w:styleId="TableGrid">
    <w:name w:val="Table Grid"/>
    <w:basedOn w:val="TableNormal"/>
    <w:uiPriority w:val="59"/>
    <w:rsid w:val="00F728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81F"/>
    <w:pPr>
      <w:ind w:left="720"/>
      <w:contextualSpacing/>
    </w:pPr>
  </w:style>
  <w:style w:type="paragraph" w:customStyle="1" w:styleId="Default">
    <w:name w:val="Default"/>
    <w:rsid w:val="002869A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55995"/>
    <w:rPr>
      <w:b/>
      <w:bCs/>
    </w:rPr>
  </w:style>
  <w:style w:type="paragraph" w:styleId="NormalWeb">
    <w:name w:val="Normal (Web)"/>
    <w:basedOn w:val="Normal"/>
    <w:uiPriority w:val="99"/>
    <w:semiHidden/>
    <w:unhideWhenUsed/>
    <w:rsid w:val="00787062"/>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4774253">
      <w:bodyDiv w:val="1"/>
      <w:marLeft w:val="0"/>
      <w:marRight w:val="0"/>
      <w:marTop w:val="0"/>
      <w:marBottom w:val="0"/>
      <w:divBdr>
        <w:top w:val="none" w:sz="0" w:space="0" w:color="auto"/>
        <w:left w:val="none" w:sz="0" w:space="0" w:color="auto"/>
        <w:bottom w:val="none" w:sz="0" w:space="0" w:color="auto"/>
        <w:right w:val="none" w:sz="0" w:space="0" w:color="auto"/>
      </w:divBdr>
    </w:div>
    <w:div w:id="358892828">
      <w:bodyDiv w:val="1"/>
      <w:marLeft w:val="0"/>
      <w:marRight w:val="0"/>
      <w:marTop w:val="0"/>
      <w:marBottom w:val="0"/>
      <w:divBdr>
        <w:top w:val="none" w:sz="0" w:space="0" w:color="auto"/>
        <w:left w:val="none" w:sz="0" w:space="0" w:color="auto"/>
        <w:bottom w:val="none" w:sz="0" w:space="0" w:color="auto"/>
        <w:right w:val="none" w:sz="0" w:space="0" w:color="auto"/>
      </w:divBdr>
    </w:div>
    <w:div w:id="9382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2015</dc:creator>
  <cp:lastModifiedBy>Lea Macalinao</cp:lastModifiedBy>
  <cp:revision>2</cp:revision>
  <dcterms:created xsi:type="dcterms:W3CDTF">2020-09-28T07:39:00Z</dcterms:created>
  <dcterms:modified xsi:type="dcterms:W3CDTF">2020-09-28T07:39:00Z</dcterms:modified>
</cp:coreProperties>
</file>